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042F4158" w:rsidR="005271D9" w:rsidRPr="00762076" w:rsidRDefault="007D5FF8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4C09D439" w:rsidR="005271D9" w:rsidRPr="00762076" w:rsidRDefault="007D5FF8" w:rsidP="007D5FF8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1901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:rsidRPr="00E6589B" w14:paraId="06C1F3B8" w14:textId="77777777" w:rsidTr="00DE7E2B">
        <w:trPr>
          <w:trHeight w:hRule="exact" w:val="587"/>
        </w:trPr>
        <w:tc>
          <w:tcPr>
            <w:tcW w:w="9356" w:type="dxa"/>
            <w:gridSpan w:val="3"/>
          </w:tcPr>
          <w:p w14:paraId="61BE0B2B" w14:textId="3CB008EC" w:rsidR="001F6C8B" w:rsidRPr="00E6589B" w:rsidRDefault="00DE7E2B" w:rsidP="00DE7E2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E6589B">
              <w:rPr>
                <w:rFonts w:ascii="Times New Roman" w:hAnsi="Times New Roman" w:cs="Times New Roman"/>
                <w:bCs/>
                <w:sz w:val="27"/>
                <w:szCs w:val="27"/>
              </w:rPr>
              <w:t>Об установлении публичного сервитута для размещения сети водоотведения</w:t>
            </w:r>
          </w:p>
          <w:p w14:paraId="52BF4CDB" w14:textId="77777777" w:rsidR="001F6C8B" w:rsidRPr="00E6589B" w:rsidRDefault="001F6C8B" w:rsidP="00DE7E2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0FF45E67" w14:textId="77777777" w:rsidR="001F6C8B" w:rsidRPr="00E6589B" w:rsidRDefault="001F6C8B" w:rsidP="00DE7E2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2CD65E06" w14:textId="77777777" w:rsidR="001F6C8B" w:rsidRPr="00E6589B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36E1E665" w14:textId="77777777" w:rsidR="001F6C8B" w:rsidRPr="00E6589B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5CF6E527" w14:textId="718AD7F8" w:rsidR="001F6C8B" w:rsidRPr="00E6589B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14:paraId="7767E038" w14:textId="7E2818E6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Рассмотрев ходатайство Общества с ограниченной ответственностью «Амурские коммунальные системы» (</w:t>
      </w:r>
      <w:proofErr w:type="spellStart"/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вх</w:t>
      </w:r>
      <w:proofErr w:type="spellEnd"/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. адм. от 30.0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.2026 № 265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з), доверенность от 26.01.2026 рег. № 77/46-н/77-2026-8-81, выписку из Единого государственного реестра недвижимости об объекте недвижимости с кадастровым номером 28:01:010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425:891 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от 31.03.2026 № КУВИ-001/2026-42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475169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договор о подключении (технологическом присоединении) к централизованной системе водоотведения от 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04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.0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.202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06-/-3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0685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, в соответствии с главой V.7 Земельного кодекса Российской Федерации, ст. 32 Федерального закона от 13.07.2015 № 218-ФЗ «О государственной регистрации недвижимости»</w:t>
      </w:r>
    </w:p>
    <w:p w14:paraId="6711C55E" w14:textId="77777777" w:rsidR="00DE7E2B" w:rsidRPr="00E6589B" w:rsidRDefault="00DE7E2B" w:rsidP="00E6589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</w:pP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п 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о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с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т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а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н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о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в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л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я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E6589B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ю:</w:t>
      </w:r>
    </w:p>
    <w:p w14:paraId="2FCD9F43" w14:textId="77777777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Установить публичный сервитут, сроком на 10 лет, для </w:t>
      </w:r>
      <w:proofErr w:type="gramStart"/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размещения  сети</w:t>
      </w:r>
      <w:proofErr w:type="gramEnd"/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водоотведения в отношении:</w:t>
      </w:r>
    </w:p>
    <w:p w14:paraId="7E638755" w14:textId="58FF0027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1) части площадью 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162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кв. м земельного участка с кадастровым номером 28:01:010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425:891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расположенного в квартале 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425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с видом разрешенного использования – 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многоэтажная жилая застройка (высотная застройка)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14:paraId="32EBFA89" w14:textId="12F998C1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2) земель, государственная собственность на которые не разграничена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площадью 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33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кв. м, расположенных в квартале 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425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(кадастровый квартал 28:01:010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425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21F42B52" w14:textId="5C71D6CF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Лицо, на основании ходатайства которого принято решение об установлении публичного сервитута: Общество с ограниченной ответственностью «Амурские коммунальные системы» (ОГРН 1202800000369, ИНН 2801254956, почтовый адрес: г. Благовещенск, ул. Мухина, 73, адрес электронной почты: </w:t>
      </w:r>
      <w:hyperlink r:id="rId7" w:history="1">
        <w:r w:rsidRPr="00E6589B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acs</w:t>
        </w:r>
        <w:r w:rsidRPr="00E6589B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@</w:t>
        </w:r>
        <w:r w:rsidRPr="00E6589B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amurcomsys</w:t>
        </w:r>
        <w:r w:rsidRPr="00E6589B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.</w:t>
        </w:r>
        <w:r w:rsidRPr="00E6589B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ru</w:t>
        </w:r>
      </w:hyperlink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E6589B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e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proofErr w:type="spellStart"/>
      <w:r w:rsidRPr="00E6589B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kirushina</w:t>
      </w:r>
      <w:proofErr w:type="spellEnd"/>
      <w:r>
        <w:fldChar w:fldCharType="begin"/>
      </w:r>
      <w:r>
        <w:instrText>HYPERLINK "mailto:v.rezvaya@amurcomsys.ru"</w:instrText>
      </w:r>
      <w:r>
        <w:fldChar w:fldCharType="separate"/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@amurcomsys.ru</w:t>
      </w:r>
      <w:r>
        <w:fldChar w:fldCharType="end"/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14:paraId="2F2EBF8F" w14:textId="77777777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3. Утвердить схему расположения границ публичного сервитута на кадастровом плане территории для размещения сети водоотведения, согласно приложению № 1 к настоящему постановлению.</w:t>
      </w:r>
    </w:p>
    <w:p w14:paraId="2F779177" w14:textId="77777777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4. Установить порядок расчета и внесения платы за публичный сервитут в соответствии с приложением № 2 к настоящему постановлению.</w:t>
      </w:r>
    </w:p>
    <w:p w14:paraId="191444C5" w14:textId="4C2FC657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Срок, в течение которого использование части площадью 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162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кв. м земельного участка с кадастровым номером 28:01:</w:t>
      </w:r>
      <w:r w:rsidR="0027522E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010425:891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соответствии с его разрешенным использованием будет невозможно или существенно затруднено в связи с осуществлением сервитута: 3 месяца.</w:t>
      </w:r>
    </w:p>
    <w:p w14:paraId="399EF86F" w14:textId="48530F04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. Установить в отношении земель, находящихся в государственной или муниципальной собственности и не предоставленных гражданам или юридическим лицам, свободный график проведения работ при размещении сети водоотведения.</w:t>
      </w:r>
    </w:p>
    <w:p w14:paraId="22AD7D03" w14:textId="77777777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lastRenderedPageBreak/>
        <w:t>7. ООО «АКС»:</w:t>
      </w:r>
    </w:p>
    <w:p w14:paraId="74A1A8E3" w14:textId="7256BEBD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7.1 при</w:t>
      </w: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 w:bidi="ru-RU"/>
        </w:rPr>
        <w:t xml:space="preserve"> размещении объекта обеспечить</w:t>
      </w: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:</w:t>
      </w:r>
    </w:p>
    <w:p w14:paraId="3AD321C4" w14:textId="1F096B4D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7.1.</w:t>
      </w:r>
      <w:r w:rsidR="00026982"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1</w:t>
      </w: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соблюдение требований СП 42.13330.2016. Свод правил. Градостроительство. Планировка и застройка городских и сельских поселений. Актуализированная редакция СНиП 2.07.01-89</w:t>
      </w:r>
      <w:r w:rsidRPr="00E6589B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*</w:t>
      </w: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;</w:t>
      </w:r>
    </w:p>
    <w:p w14:paraId="36A2B3D1" w14:textId="56B53DEA" w:rsidR="00026982" w:rsidRPr="00E6589B" w:rsidRDefault="00026982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7.</w:t>
      </w:r>
      <w:r w:rsid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1</w:t>
      </w: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.2 </w:t>
      </w:r>
      <w:r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>оплату восстановительной стоимости за снос зеленых насаждений в соответствии с Правилами создания, охраны и содержания зеленых насаждений на территории муниципального образования города Благовещенска, утвержденными постановлением администрации города Благовещенска</w:t>
      </w:r>
      <w:r w:rsidR="00882857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  </w:t>
      </w:r>
      <w:r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от 05.05.2022 № 2285</w:t>
      </w:r>
      <w:r w:rsidR="00E6589B"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>;</w:t>
      </w:r>
    </w:p>
    <w:p w14:paraId="6BFD15AA" w14:textId="46881EE2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7.</w:t>
      </w:r>
      <w:r w:rsidR="00026982"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2</w:t>
      </w: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при проектировании и размещении объекта необходимо учесть факт установления публичного сервитута в границах</w:t>
      </w:r>
      <w:r w:rsidR="00026982"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предполагаемых к использованию земель, на которые выданы разрешения на размещение следующих объектов</w:t>
      </w: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:</w:t>
      </w:r>
    </w:p>
    <w:p w14:paraId="67351A82" w14:textId="068DDD42" w:rsidR="00DE7E2B" w:rsidRPr="00E6589B" w:rsidRDefault="00E6589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-</w:t>
      </w:r>
      <w:r w:rsidR="00026982"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сетей к многоквартирному жилому дому (литер 01)</w:t>
      </w:r>
      <w:r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>,</w:t>
      </w:r>
      <w:r w:rsidR="00026982"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сроком по 30.11.2018</w:t>
      </w:r>
      <w:r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(от 14.11.2018 № 274)</w:t>
      </w:r>
      <w:r w:rsidR="00DE7E2B"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;</w:t>
      </w:r>
    </w:p>
    <w:p w14:paraId="0C9E1CF7" w14:textId="4479021F" w:rsidR="00026982" w:rsidRPr="00E6589B" w:rsidRDefault="00E6589B" w:rsidP="00E6589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E6589B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- </w:t>
      </w:r>
      <w:r w:rsidR="00026982"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сети водопровода D 110 мм (ЗУ-1) и канализации D 225 мм (ЗУ-2) для многоквартирного жилого дома Литер 01, 10 этажей, расположенного на земельном участке с кадастровым номером 28:01:010425:307, сроком на </w:t>
      </w:r>
      <w:r w:rsidR="00882857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                </w:t>
      </w:r>
      <w:r w:rsidR="00026982"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>1 (один) месяц</w:t>
      </w:r>
      <w:r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(от 07.05.2019 № 123)</w:t>
      </w:r>
      <w:r w:rsidR="00026982"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>;</w:t>
      </w:r>
    </w:p>
    <w:p w14:paraId="7B46E1E3" w14:textId="57738A4F" w:rsidR="00DE7E2B" w:rsidRPr="00E6589B" w:rsidRDefault="00E6589B" w:rsidP="00E6589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7"/>
          <w:szCs w:val="27"/>
        </w:rPr>
      </w:pPr>
      <w:r w:rsidRPr="00E6589B">
        <w:rPr>
          <w:rFonts w:ascii="Times New Roman" w:eastAsia="Calibri" w:hAnsi="Times New Roman" w:cs="Times New Roman"/>
          <w:color w:val="000000" w:themeColor="text1"/>
          <w:sz w:val="27"/>
          <w:szCs w:val="27"/>
        </w:rPr>
        <w:t xml:space="preserve">- </w:t>
      </w:r>
      <w:r w:rsidR="00026982"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>проезда, для размещения которого не требуется разрешение на строительство</w:t>
      </w:r>
      <w:r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>,</w:t>
      </w:r>
      <w:r w:rsidR="00026982"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сроком на 2 года</w:t>
      </w:r>
      <w:r w:rsidRPr="00E6589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(от 07.07.2025 № 214);</w:t>
      </w:r>
    </w:p>
    <w:p w14:paraId="6954BA8C" w14:textId="076BDF11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7.</w:t>
      </w:r>
      <w:r w:rsidR="00026982"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привести земельные участки в состояние, пригодное для их использования в соответствии с разрешенным использованием, в срок не позднее чем три месяца после завершения эксплуатации сети водоотведения.</w:t>
      </w:r>
    </w:p>
    <w:p w14:paraId="72857B13" w14:textId="77777777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8. Управлению ЕМИС администрации города Благовещенска разместить настоящее постановление в сетевом издании «Официальный сайт Администрации города Благовещенск» (www.admblag.ru) в течение 5 рабочих дней со дня его принятия.</w:t>
      </w:r>
    </w:p>
    <w:p w14:paraId="05CF8F87" w14:textId="77777777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9. Земельному управлению администрации города Благовещенска направить в течение 5 рабочих дней:</w:t>
      </w:r>
    </w:p>
    <w:p w14:paraId="06C1D8D5" w14:textId="77777777" w:rsidR="00DE7E2B" w:rsidRPr="00E6589B" w:rsidRDefault="00DE7E2B" w:rsidP="00E658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9.1 в Управление Росреестра по Амурской области настоящее постановление и описание местоположения границ публичного сервитута;</w:t>
      </w:r>
    </w:p>
    <w:p w14:paraId="55A80BFD" w14:textId="78699C6C" w:rsidR="00DE7E2B" w:rsidRPr="00E6589B" w:rsidRDefault="00DE7E2B" w:rsidP="00E658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589B">
        <w:rPr>
          <w:rFonts w:ascii="Times New Roman" w:eastAsia="Times New Roman" w:hAnsi="Times New Roman" w:cs="Times New Roman"/>
          <w:sz w:val="27"/>
          <w:szCs w:val="27"/>
          <w:lang w:eastAsia="ru-RU"/>
        </w:rPr>
        <w:t>9.2 ООО «АКС» настоящее постановление,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 сведения о лиц</w:t>
      </w:r>
      <w:r w:rsid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>е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>, являющ</w:t>
      </w:r>
      <w:r w:rsid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>емся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 правообладател</w:t>
      </w:r>
      <w:r w:rsid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>ем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 земельного участка, способах связи с ним, копии документов, подтверждающих прав</w:t>
      </w:r>
      <w:r w:rsid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>о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 указанн</w:t>
      </w:r>
      <w:r w:rsid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>ого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 лиц</w:t>
      </w:r>
      <w:r w:rsid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>а</w:t>
      </w:r>
      <w:r w:rsidRPr="00E6589B">
        <w:rPr>
          <w:rFonts w:ascii="Times New Roman" w:eastAsia="Times New Roman" w:hAnsi="Times New Roman" w:cs="Times New Roman"/>
          <w:sz w:val="27"/>
          <w:szCs w:val="27"/>
          <w:lang w:eastAsia="x-none"/>
        </w:rPr>
        <w:t xml:space="preserve"> на земельный участок.</w:t>
      </w:r>
    </w:p>
    <w:p w14:paraId="2AE0D3FC" w14:textId="77777777" w:rsidR="00DE7E2B" w:rsidRPr="00DE7E2B" w:rsidRDefault="00DE7E2B" w:rsidP="00DE7E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4DC8D6E" w14:textId="77777777" w:rsidR="00C7276D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FD45876" w14:textId="77777777" w:rsidR="00DE7E2B" w:rsidRPr="002763B7" w:rsidRDefault="00DE7E2B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0EC8618" w14:textId="77777777" w:rsidR="007D5FF8" w:rsidRPr="007D5FF8" w:rsidRDefault="007D5FF8" w:rsidP="007D5F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FF8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7D5FF8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6CE1334A" w14:textId="77777777" w:rsidR="007D5FF8" w:rsidRPr="007D5FF8" w:rsidRDefault="007D5FF8" w:rsidP="007D5F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3EB5D656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6DC20" w14:textId="77777777" w:rsidR="00267DF6" w:rsidRDefault="00267DF6" w:rsidP="002747B1">
      <w:pPr>
        <w:spacing w:after="0" w:line="240" w:lineRule="auto"/>
      </w:pPr>
      <w:r>
        <w:separator/>
      </w:r>
    </w:p>
  </w:endnote>
  <w:endnote w:type="continuationSeparator" w:id="0">
    <w:p w14:paraId="456E32BD" w14:textId="77777777" w:rsidR="00267DF6" w:rsidRDefault="00267DF6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7AFBF" w14:textId="77777777" w:rsidR="00267DF6" w:rsidRDefault="00267DF6" w:rsidP="002747B1">
      <w:pPr>
        <w:spacing w:after="0" w:line="240" w:lineRule="auto"/>
      </w:pPr>
      <w:r>
        <w:separator/>
      </w:r>
    </w:p>
  </w:footnote>
  <w:footnote w:type="continuationSeparator" w:id="0">
    <w:p w14:paraId="7073240F" w14:textId="77777777" w:rsidR="00267DF6" w:rsidRDefault="00267DF6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0BF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137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26982"/>
    <w:rsid w:val="00034F5B"/>
    <w:rsid w:val="000360CE"/>
    <w:rsid w:val="00107C33"/>
    <w:rsid w:val="00163940"/>
    <w:rsid w:val="001F2F29"/>
    <w:rsid w:val="001F6C8B"/>
    <w:rsid w:val="00222F0B"/>
    <w:rsid w:val="00250725"/>
    <w:rsid w:val="00260AEB"/>
    <w:rsid w:val="00267DF6"/>
    <w:rsid w:val="00273BAD"/>
    <w:rsid w:val="002747B1"/>
    <w:rsid w:val="0027522E"/>
    <w:rsid w:val="002763B7"/>
    <w:rsid w:val="002A0748"/>
    <w:rsid w:val="002A5F0E"/>
    <w:rsid w:val="002B11D2"/>
    <w:rsid w:val="002C3B9E"/>
    <w:rsid w:val="002C3C62"/>
    <w:rsid w:val="002D16C6"/>
    <w:rsid w:val="00335536"/>
    <w:rsid w:val="00372789"/>
    <w:rsid w:val="00380682"/>
    <w:rsid w:val="003A2736"/>
    <w:rsid w:val="003A30CC"/>
    <w:rsid w:val="003D1D45"/>
    <w:rsid w:val="003E7B86"/>
    <w:rsid w:val="003F161B"/>
    <w:rsid w:val="00420AE0"/>
    <w:rsid w:val="00440D91"/>
    <w:rsid w:val="004414F3"/>
    <w:rsid w:val="00451CAA"/>
    <w:rsid w:val="004634B1"/>
    <w:rsid w:val="00471BBF"/>
    <w:rsid w:val="004768ED"/>
    <w:rsid w:val="00484BE6"/>
    <w:rsid w:val="00487FF0"/>
    <w:rsid w:val="004A0BC3"/>
    <w:rsid w:val="004E07E2"/>
    <w:rsid w:val="004E10BF"/>
    <w:rsid w:val="00517F02"/>
    <w:rsid w:val="00523E2A"/>
    <w:rsid w:val="0052484E"/>
    <w:rsid w:val="005271D9"/>
    <w:rsid w:val="00530F74"/>
    <w:rsid w:val="00564ED0"/>
    <w:rsid w:val="00624012"/>
    <w:rsid w:val="00626C33"/>
    <w:rsid w:val="00640405"/>
    <w:rsid w:val="00650815"/>
    <w:rsid w:val="0065697D"/>
    <w:rsid w:val="006671EE"/>
    <w:rsid w:val="00687A63"/>
    <w:rsid w:val="006C5D56"/>
    <w:rsid w:val="006C7A89"/>
    <w:rsid w:val="006D6F5D"/>
    <w:rsid w:val="00716CE0"/>
    <w:rsid w:val="00762076"/>
    <w:rsid w:val="007811BD"/>
    <w:rsid w:val="007C1D5C"/>
    <w:rsid w:val="007D5FF8"/>
    <w:rsid w:val="00801BAF"/>
    <w:rsid w:val="00847EFD"/>
    <w:rsid w:val="008522AC"/>
    <w:rsid w:val="00882857"/>
    <w:rsid w:val="00884C0C"/>
    <w:rsid w:val="00892A3A"/>
    <w:rsid w:val="008B1860"/>
    <w:rsid w:val="008B20A3"/>
    <w:rsid w:val="009320B1"/>
    <w:rsid w:val="009C53D3"/>
    <w:rsid w:val="009F3310"/>
    <w:rsid w:val="00A12F1B"/>
    <w:rsid w:val="00A217A0"/>
    <w:rsid w:val="00A83340"/>
    <w:rsid w:val="00A96E78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80666"/>
    <w:rsid w:val="00C935EB"/>
    <w:rsid w:val="00CE4C32"/>
    <w:rsid w:val="00D050C7"/>
    <w:rsid w:val="00D11634"/>
    <w:rsid w:val="00D35724"/>
    <w:rsid w:val="00D40CC9"/>
    <w:rsid w:val="00D54BEC"/>
    <w:rsid w:val="00DE7E2B"/>
    <w:rsid w:val="00E0733C"/>
    <w:rsid w:val="00E1635D"/>
    <w:rsid w:val="00E329AC"/>
    <w:rsid w:val="00E360F5"/>
    <w:rsid w:val="00E6589B"/>
    <w:rsid w:val="00E673AD"/>
    <w:rsid w:val="00EC4320"/>
    <w:rsid w:val="00ED2F84"/>
    <w:rsid w:val="00EE6B36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97FF2847-0191-40A3-907C-3CFEC360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cs@amurcoms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2026-04-16T00:23:00Z</cp:lastPrinted>
  <dcterms:created xsi:type="dcterms:W3CDTF">2026-04-17T02:55:00Z</dcterms:created>
  <dcterms:modified xsi:type="dcterms:W3CDTF">2026-04-17T02:55:00Z</dcterms:modified>
</cp:coreProperties>
</file>